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975B5" w14:textId="77777777" w:rsidR="00544C75" w:rsidRDefault="00544C75" w:rsidP="00544C75">
      <w:pPr>
        <w:spacing w:after="0" w:line="259" w:lineRule="auto"/>
        <w:ind w:left="8" w:right="0" w:firstLine="0"/>
        <w:jc w:val="left"/>
      </w:pPr>
    </w:p>
    <w:p w14:paraId="78E59BFC" w14:textId="5406300A" w:rsidR="003B1BD3" w:rsidRDefault="00E54070" w:rsidP="00E54070">
      <w:pPr>
        <w:pStyle w:val="Title"/>
      </w:pPr>
      <w:r>
        <w:t>Technical Officials’ appointments policy</w:t>
      </w:r>
    </w:p>
    <w:p w14:paraId="54F6D349" w14:textId="508E599B" w:rsidR="00E54070" w:rsidRDefault="00E54070" w:rsidP="00E54070">
      <w:pPr>
        <w:pStyle w:val="Heading1"/>
      </w:pPr>
      <w:r>
        <w:t>Purpose</w:t>
      </w:r>
    </w:p>
    <w:p w14:paraId="69992A49" w14:textId="0C6DD6BD" w:rsidR="00E54070" w:rsidRDefault="00E54070" w:rsidP="00E54070">
      <w:r>
        <w:t>The purpose of this policy is to outline to powers of each individual area of the Technical Official Group. (TOG)</w:t>
      </w:r>
    </w:p>
    <w:p w14:paraId="6CD3C1BC" w14:textId="26B3FE05" w:rsidR="00E54070" w:rsidRDefault="00E54070" w:rsidP="00E54070">
      <w:pPr>
        <w:pStyle w:val="Heading1"/>
      </w:pPr>
      <w:r>
        <w:t>Key areas and responsible members</w:t>
      </w:r>
    </w:p>
    <w:p w14:paraId="7CB47132" w14:textId="77777777" w:rsidR="00E54070" w:rsidRDefault="00E54070" w:rsidP="00E54070">
      <w:r>
        <w:t>BBA- Bendigo Basketball Association governing body of the Bendigo basketball</w:t>
      </w:r>
    </w:p>
    <w:p w14:paraId="3167970E" w14:textId="0BBD94F1" w:rsidR="00E54070" w:rsidRDefault="00E54070" w:rsidP="00E54070">
      <w:r>
        <w:t>BSL- Stadium employer and finance arm of the BBA</w:t>
      </w:r>
      <w:r>
        <w:t>, responsible for payment of referees</w:t>
      </w:r>
    </w:p>
    <w:p w14:paraId="24F1D521" w14:textId="77777777" w:rsidR="00E54070" w:rsidRDefault="00E54070" w:rsidP="00E54070">
      <w:r>
        <w:t>TOC- committee in charge of direction and policies for all TOG</w:t>
      </w:r>
    </w:p>
    <w:p w14:paraId="7A267790" w14:textId="58DED3DF" w:rsidR="00E54070" w:rsidRDefault="00E54070" w:rsidP="00E54070">
      <w:r>
        <w:t>Technical officials Group- All referees, Scoretable and Statisticians</w:t>
      </w:r>
    </w:p>
    <w:p w14:paraId="57AA338D" w14:textId="1684CB0B" w:rsidR="00E54070" w:rsidRDefault="00E54070" w:rsidP="00E54070">
      <w:r>
        <w:t>Scoretable Convener- Head of scoretable</w:t>
      </w:r>
    </w:p>
    <w:p w14:paraId="7F6E3025" w14:textId="0307A9DC" w:rsidR="00E54070" w:rsidRDefault="00E54070" w:rsidP="00E54070">
      <w:r>
        <w:t>Head Statistician- Head of Stats</w:t>
      </w:r>
    </w:p>
    <w:p w14:paraId="580C1B43" w14:textId="1D1D2F11" w:rsidR="00E54070" w:rsidRDefault="00E54070" w:rsidP="00E54070">
      <w:r>
        <w:t>Supervisor- completes roster and is in charge of minor offenses under disciplinary policy.</w:t>
      </w:r>
    </w:p>
    <w:p w14:paraId="03A36670" w14:textId="7500363D" w:rsidR="00E54070" w:rsidRDefault="00805725" w:rsidP="00E54070">
      <w:pPr>
        <w:pStyle w:val="Heading1"/>
      </w:pPr>
      <w:r>
        <w:t>Process of appointments and removals</w:t>
      </w:r>
    </w:p>
    <w:p w14:paraId="26C5A40D" w14:textId="2320D54F" w:rsidR="00E54070" w:rsidRDefault="00E54070" w:rsidP="00E54070">
      <w:r>
        <w:t xml:space="preserve">Under each level of </w:t>
      </w:r>
      <w:r w:rsidR="00805725">
        <w:t>appointments,</w:t>
      </w:r>
      <w:r>
        <w:t xml:space="preserve"> the following will take place</w:t>
      </w:r>
    </w:p>
    <w:p w14:paraId="433A3A12" w14:textId="6C293375" w:rsidR="00E54070" w:rsidRDefault="00E54070" w:rsidP="00E54070">
      <w:r>
        <w:t>The scoretable and head of stats will appoint all Technical officials to games requested as per requirements of BBA and or leagues.</w:t>
      </w:r>
    </w:p>
    <w:p w14:paraId="03A8096B" w14:textId="18032FF7" w:rsidR="00E54070" w:rsidRDefault="00E54070" w:rsidP="00E54070">
      <w:r>
        <w:t>Supervisors will appoint referees for domestic basketball but may also remove referees from roster for the following reasons:</w:t>
      </w:r>
    </w:p>
    <w:p w14:paraId="4D53D645" w14:textId="6A284DC1" w:rsidR="00E54070" w:rsidRDefault="00805725" w:rsidP="00E54070">
      <w:pPr>
        <w:pStyle w:val="ListParagraph"/>
        <w:numPr>
          <w:ilvl w:val="0"/>
          <w:numId w:val="26"/>
        </w:numPr>
      </w:pPr>
      <w:r>
        <w:t>Referee is not displaying appropriate behaviour on and/or off the court and can be removed after an official warning. When removed the supervisor must complete a written warning and pass it onto the secretary of the TOC for actions.</w:t>
      </w:r>
    </w:p>
    <w:p w14:paraId="273BC8D8" w14:textId="5EA3FED2" w:rsidR="00805725" w:rsidRDefault="00805725" w:rsidP="00E54070">
      <w:pPr>
        <w:pStyle w:val="ListParagraph"/>
        <w:numPr>
          <w:ilvl w:val="0"/>
          <w:numId w:val="26"/>
        </w:numPr>
      </w:pPr>
      <w:r>
        <w:t>Referees who play or coach who receive a Technical foul for abuse of any person will be removed from the roster and the supervisor will complete an appropriate Tech foul and Warning form.</w:t>
      </w:r>
    </w:p>
    <w:p w14:paraId="5473A3D1" w14:textId="7EEF18A3" w:rsidR="00805725" w:rsidRDefault="00805725" w:rsidP="00C63F40">
      <w:pPr>
        <w:pStyle w:val="Heading1"/>
      </w:pPr>
      <w:bookmarkStart w:id="0" w:name="_GoBack"/>
      <w:r>
        <w:t>Removal from roster</w:t>
      </w:r>
    </w:p>
    <w:bookmarkEnd w:id="0"/>
    <w:p w14:paraId="35910FB0" w14:textId="526B8E29" w:rsidR="00805725" w:rsidRDefault="00805725" w:rsidP="00805725">
      <w:r>
        <w:t xml:space="preserve">Any referee who exhibits behaviour outside the acceptable Codes of conduct set by either BV, state TOC or BTOC, will receive a request to explain their behaviour and will meet with the chair of the BTOC. The Chair of the BTOC is the only member, acting with advice from the advisor, of the organisation who can instruct supervisors not the roster a person or persons. </w:t>
      </w:r>
    </w:p>
    <w:p w14:paraId="2E12CE10" w14:textId="03399496" w:rsidR="00805725" w:rsidRDefault="00805725" w:rsidP="00805725">
      <w:r>
        <w:t>Any referee who is reported either as a player, coach or referee is entitled to referee unless the above process has been followed.</w:t>
      </w:r>
    </w:p>
    <w:p w14:paraId="5306023A" w14:textId="64EB7EF2" w:rsidR="00805725" w:rsidRDefault="00805725" w:rsidP="00805725">
      <w:pPr>
        <w:pStyle w:val="Heading1"/>
      </w:pPr>
      <w:r>
        <w:t>TOC VBRA Reports</w:t>
      </w:r>
    </w:p>
    <w:p w14:paraId="3971F476" w14:textId="47FE3BE4" w:rsidR="00805725" w:rsidRDefault="00805725" w:rsidP="00805725">
      <w:r>
        <w:t>Any referee who is reported to the TOC (VBRA) will be notified by the TOC (VBRA) tribunal. The BTOC will not interfere in the case in any way but will monitor the result and any recommendations from the TOC (VBRA).</w:t>
      </w:r>
    </w:p>
    <w:p w14:paraId="7F4C7E87" w14:textId="3B6D44E6" w:rsidR="00805725" w:rsidRPr="00805725" w:rsidRDefault="00805725" w:rsidP="00805725">
      <w:r>
        <w:t>The committee will be informed of all VBRA reports.</w:t>
      </w:r>
    </w:p>
    <w:p w14:paraId="0160DC48" w14:textId="77777777" w:rsidR="00E54070" w:rsidRPr="00E54070" w:rsidRDefault="00E54070" w:rsidP="00E54070"/>
    <w:p w14:paraId="2979CCE9" w14:textId="77777777" w:rsidR="003B1BD3" w:rsidRPr="003B1BD3" w:rsidRDefault="003B1BD3" w:rsidP="003B1BD3"/>
    <w:sectPr w:rsidR="003B1BD3" w:rsidRPr="003B1BD3" w:rsidSect="00FE7C12">
      <w:headerReference w:type="default" r:id="rId8"/>
      <w:footerReference w:type="even" r:id="rId9"/>
      <w:footerReference w:type="default" r:id="rId10"/>
      <w:pgSz w:w="11900" w:h="16840"/>
      <w:pgMar w:top="1988" w:right="1134" w:bottom="1134" w:left="1134" w:header="709"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5A1F7" w14:textId="77777777" w:rsidR="00FB54E3" w:rsidRDefault="00FB54E3" w:rsidP="00B27F90">
      <w:r>
        <w:separator/>
      </w:r>
    </w:p>
  </w:endnote>
  <w:endnote w:type="continuationSeparator" w:id="0">
    <w:p w14:paraId="04548E28" w14:textId="77777777" w:rsidR="00FB54E3" w:rsidRDefault="00FB54E3" w:rsidP="00B27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otham Book">
    <w:altName w:val="Times New Roman"/>
    <w:panose1 w:val="020B0604020202020204"/>
    <w:charset w:val="00"/>
    <w:family w:val="auto"/>
    <w:pitch w:val="variable"/>
    <w:sig w:usb0="A00002FF" w:usb1="40000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A00002EF" w:usb1="4000207B" w:usb2="00000000" w:usb3="00000000" w:csb0="0000009F" w:csb1="00000000"/>
  </w:font>
  <w:font w:name="Gotham Medium">
    <w:altName w:val="Times New Roman"/>
    <w:panose1 w:val="020B0604020202020204"/>
    <w:charset w:val="00"/>
    <w:family w:val="auto"/>
    <w:pitch w:val="variable"/>
    <w:sig w:usb0="A0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C735B" w14:textId="77777777" w:rsidR="00391067" w:rsidRDefault="00391067" w:rsidP="00310A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D7267D" w14:textId="77777777" w:rsidR="00391067" w:rsidRDefault="00391067" w:rsidP="003910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2641E" w14:textId="77777777" w:rsidR="00391067" w:rsidRDefault="00391067" w:rsidP="00310A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0FEC">
      <w:rPr>
        <w:rStyle w:val="PageNumber"/>
        <w:noProof/>
      </w:rPr>
      <w:t>1</w:t>
    </w:r>
    <w:r>
      <w:rPr>
        <w:rStyle w:val="PageNumber"/>
      </w:rPr>
      <w:fldChar w:fldCharType="end"/>
    </w:r>
  </w:p>
  <w:p w14:paraId="77A6B5DF" w14:textId="77777777" w:rsidR="00006143" w:rsidRPr="00FE7C12" w:rsidRDefault="00006143" w:rsidP="00391067">
    <w:pPr>
      <w:pStyle w:val="Footer"/>
      <w:ind w:right="360"/>
      <w:rPr>
        <w:color w:val="00B5EF" w:themeColor="background2"/>
      </w:rPr>
    </w:pPr>
    <w:r w:rsidRPr="00FE7C12">
      <w:rPr>
        <w:color w:val="00B5EF" w:themeColor="background2"/>
      </w:rPr>
      <w:t>134 Marong Road Bendigo   |   03 5440 6200   |   reception@bendigostadium.com.au   |   bendigostadium.com.au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E2DC6" w14:textId="77777777" w:rsidR="00FB54E3" w:rsidRDefault="00FB54E3" w:rsidP="00B27F90">
      <w:r>
        <w:separator/>
      </w:r>
    </w:p>
  </w:footnote>
  <w:footnote w:type="continuationSeparator" w:id="0">
    <w:p w14:paraId="73AD7BBD" w14:textId="77777777" w:rsidR="00FB54E3" w:rsidRDefault="00FB54E3" w:rsidP="00B27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9F3F4" w14:textId="77777777" w:rsidR="00006143" w:rsidRDefault="00F07783" w:rsidP="00B27F90">
    <w:pPr>
      <w:pStyle w:val="Header"/>
    </w:pPr>
    <w:r>
      <w:rPr>
        <w:noProof/>
        <w:lang w:val="en-GB" w:eastAsia="en-GB"/>
      </w:rPr>
      <mc:AlternateContent>
        <mc:Choice Requires="wps">
          <w:drawing>
            <wp:anchor distT="0" distB="0" distL="114300" distR="114300" simplePos="0" relativeHeight="251659264" behindDoc="0" locked="0" layoutInCell="1" allowOverlap="1" wp14:anchorId="18EFE42E" wp14:editId="461170FB">
              <wp:simplePos x="0" y="0"/>
              <wp:positionH relativeFrom="column">
                <wp:posOffset>4410710</wp:posOffset>
              </wp:positionH>
              <wp:positionV relativeFrom="paragraph">
                <wp:posOffset>-450215</wp:posOffset>
              </wp:positionV>
              <wp:extent cx="2450465" cy="11455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504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ADE585" w14:textId="77777777" w:rsidR="00F07783" w:rsidRDefault="00F07783" w:rsidP="00B27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8EFE42E" id="_x0000_t202" coordsize="21600,21600" o:spt="202" path="m0,0l0,21600,21600,21600,21600,0xe">
              <v:stroke joinstyle="miter"/>
              <v:path gradientshapeok="t" o:connecttype="rect"/>
            </v:shapetype>
            <v:shape id="Text Box 4" o:spid="_x0000_s1026" type="#_x0000_t202" style="position:absolute;left:0;text-align:left;margin-left:347.3pt;margin-top:-35.4pt;width:192.95pt;height:9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" filled="f" stroked="f">
              <v:textbox>
                <w:txbxContent>
                  <w:p w14:paraId="0FADE585" w14:textId="77777777" w:rsidR="00F07783" w:rsidRDefault="00F07783" w:rsidP="00B27F90"/>
                </w:txbxContent>
              </v:textbox>
              <w10:wrap type="square"/>
            </v:shape>
          </w:pict>
        </mc:Fallback>
      </mc:AlternateContent>
    </w:r>
    <w:r w:rsidR="00FE7C12">
      <w:rPr>
        <w:noProof/>
        <w:lang w:val="en-GB" w:eastAsia="en-GB"/>
      </w:rPr>
      <w:drawing>
        <wp:anchor distT="0" distB="0" distL="114300" distR="114300" simplePos="0" relativeHeight="251660288" behindDoc="1" locked="0" layoutInCell="1" allowOverlap="1" wp14:anchorId="262836D6" wp14:editId="6FCC6790">
          <wp:simplePos x="0" y="0"/>
          <wp:positionH relativeFrom="column">
            <wp:posOffset>-721360</wp:posOffset>
          </wp:positionH>
          <wp:positionV relativeFrom="paragraph">
            <wp:posOffset>-450215</wp:posOffset>
          </wp:positionV>
          <wp:extent cx="7560000" cy="1456753"/>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digoStadium_LetterHeaderA4Por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567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076CF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74BE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CEC47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96E35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C4D8B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574FE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4B66B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E4838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E38113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ECE9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17A04D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3E79FA"/>
    <w:multiLevelType w:val="hybridMultilevel"/>
    <w:tmpl w:val="9E5A6D76"/>
    <w:lvl w:ilvl="0" w:tplc="FA507006">
      <w:start w:val="1"/>
      <w:numFmt w:val="decimal"/>
      <w:lvlText w:val="%1"/>
      <w:lvlJc w:val="left"/>
      <w:pPr>
        <w:ind w:left="720" w:hanging="360"/>
      </w:pPr>
      <w:rPr>
        <w:rFonts w:ascii="Gotham Book" w:hAnsi="Gotham Book"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767C5E"/>
    <w:multiLevelType w:val="hybridMultilevel"/>
    <w:tmpl w:val="D384FDC2"/>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3" w15:restartNumberingAfterBreak="0">
    <w:nsid w:val="11DF40A5"/>
    <w:multiLevelType w:val="multilevel"/>
    <w:tmpl w:val="1EF64082"/>
    <w:lvl w:ilvl="0">
      <w:start w:val="1"/>
      <w:numFmt w:val="decimal"/>
      <w:pStyle w:val="ListNumber"/>
      <w:lvlText w:val="%1"/>
      <w:lvlJc w:val="left"/>
      <w:pPr>
        <w:ind w:left="720" w:hanging="360"/>
      </w:pPr>
      <w:rPr>
        <w:rFonts w:ascii="Gotham Book" w:hAnsi="Gotham Book" w:hint="default"/>
        <w:color w:val="00B5EF"/>
      </w:rPr>
    </w:lvl>
    <w:lvl w:ilvl="1">
      <w:start w:val="1"/>
      <w:numFmt w:val="lowerLetter"/>
      <w:lvlText w:val="%2"/>
      <w:lvlJc w:val="left"/>
      <w:pPr>
        <w:ind w:left="1440" w:hanging="360"/>
      </w:pPr>
      <w:rPr>
        <w:rFonts w:ascii="Gotham Book" w:hAnsi="Gotham Book" w:hint="default"/>
        <w:color w:val="0D0048" w:themeColor="text2"/>
      </w:rPr>
    </w:lvl>
    <w:lvl w:ilvl="2">
      <w:start w:val="1"/>
      <w:numFmt w:val="lowerRoman"/>
      <w:lvlText w:val="%3"/>
      <w:lvlJc w:val="right"/>
      <w:pPr>
        <w:ind w:left="2160" w:hanging="180"/>
      </w:pPr>
      <w:rPr>
        <w:rFonts w:ascii="Gotham Book" w:hAnsi="Gotham Book" w:hint="default"/>
      </w:rPr>
    </w:lvl>
    <w:lvl w:ilvl="3">
      <w:start w:val="1"/>
      <w:numFmt w:val="decimal"/>
      <w:lvlText w:val="%1.%4"/>
      <w:lvlJc w:val="left"/>
      <w:pPr>
        <w:ind w:left="2880" w:hanging="360"/>
      </w:pPr>
      <w:rPr>
        <w:rFonts w:ascii="Gotham Book" w:hAnsi="Gotham Book" w:hint="default"/>
        <w:color w:val="0D0048" w:themeColor="text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4BA571C"/>
    <w:multiLevelType w:val="hybridMultilevel"/>
    <w:tmpl w:val="5124514C"/>
    <w:lvl w:ilvl="0" w:tplc="41F25F22">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7ABD7C">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2E53C4">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005CB2">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F01D70">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C492CC">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BE8D54">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2C9C82">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ACFCE6">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8EC4177"/>
    <w:multiLevelType w:val="hybridMultilevel"/>
    <w:tmpl w:val="76AE5A60"/>
    <w:lvl w:ilvl="0" w:tplc="D16CA664">
      <w:start w:val="1"/>
      <w:numFmt w:val="bullet"/>
      <w:lvlText w:val=""/>
      <w:lvlJc w:val="left"/>
      <w:pPr>
        <w:ind w:left="720" w:hanging="360"/>
      </w:pPr>
      <w:rPr>
        <w:rFonts w:ascii="Symbol" w:hAnsi="Symbol" w:hint="default"/>
        <w:color w:val="00B5EF" w:themeColor="background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BD27B3"/>
    <w:multiLevelType w:val="hybridMultilevel"/>
    <w:tmpl w:val="BC78D7E0"/>
    <w:lvl w:ilvl="0" w:tplc="2AD44C2E">
      <w:start w:val="1"/>
      <w:numFmt w:val="bullet"/>
      <w:pStyle w:val="ListBullet2"/>
      <w:lvlText w:val=""/>
      <w:lvlJc w:val="left"/>
      <w:pPr>
        <w:ind w:left="720" w:hanging="360"/>
      </w:pPr>
      <w:rPr>
        <w:rFonts w:ascii="Symbol" w:hAnsi="Symbol" w:hint="default"/>
        <w:color w:val="0D0048" w:themeColor="text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C9210F"/>
    <w:multiLevelType w:val="hybridMultilevel"/>
    <w:tmpl w:val="248A1204"/>
    <w:lvl w:ilvl="0" w:tplc="8DBA9AF6">
      <w:start w:val="1"/>
      <w:numFmt w:val="bullet"/>
      <w:pStyle w:val="ListBullet"/>
      <w:lvlText w:val=""/>
      <w:lvlJc w:val="left"/>
      <w:pPr>
        <w:ind w:left="720" w:hanging="360"/>
      </w:pPr>
      <w:rPr>
        <w:rFonts w:ascii="Symbol" w:hAnsi="Symbol" w:hint="default"/>
        <w:color w:val="00B5EF" w:themeColor="background2"/>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1F06B4"/>
    <w:multiLevelType w:val="multilevel"/>
    <w:tmpl w:val="372ABAA6"/>
    <w:lvl w:ilvl="0">
      <w:start w:val="1"/>
      <w:numFmt w:val="decimal"/>
      <w:lvlText w:val="%1"/>
      <w:lvlJc w:val="left"/>
      <w:pPr>
        <w:ind w:left="720" w:hanging="360"/>
      </w:pPr>
      <w:rPr>
        <w:rFonts w:ascii="Gotham Book" w:hAnsi="Gotham Book" w:hint="default"/>
        <w:color w:val="00B5EF"/>
      </w:rPr>
    </w:lvl>
    <w:lvl w:ilvl="1">
      <w:start w:val="1"/>
      <w:numFmt w:val="lowerLetter"/>
      <w:pStyle w:val="ListNumber2"/>
      <w:lvlText w:val="%2"/>
      <w:lvlJc w:val="left"/>
      <w:pPr>
        <w:ind w:left="1440" w:hanging="360"/>
      </w:pPr>
      <w:rPr>
        <w:rFonts w:ascii="Gotham Book" w:hAnsi="Gotham Book" w:hint="default"/>
        <w:color w:val="0D0048" w:themeColor="text2"/>
      </w:rPr>
    </w:lvl>
    <w:lvl w:ilvl="2">
      <w:start w:val="1"/>
      <w:numFmt w:val="lowerRoman"/>
      <w:lvlText w:val="%3"/>
      <w:lvlJc w:val="right"/>
      <w:pPr>
        <w:ind w:left="2160" w:hanging="180"/>
      </w:pPr>
      <w:rPr>
        <w:rFonts w:ascii="Gotham Book" w:hAnsi="Gotham Book" w:hint="default"/>
      </w:rPr>
    </w:lvl>
    <w:lvl w:ilvl="3">
      <w:start w:val="1"/>
      <w:numFmt w:val="decimal"/>
      <w:lvlText w:val="%1.%4"/>
      <w:lvlJc w:val="left"/>
      <w:pPr>
        <w:ind w:left="2880" w:hanging="360"/>
      </w:pPr>
      <w:rPr>
        <w:rFonts w:ascii="Gotham Book" w:hAnsi="Gotham Book" w:hint="default"/>
        <w:color w:val="0D0048" w:themeColor="text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5A63572"/>
    <w:multiLevelType w:val="hybridMultilevel"/>
    <w:tmpl w:val="30F46F5A"/>
    <w:lvl w:ilvl="0" w:tplc="A218DE76">
      <w:start w:val="1"/>
      <w:numFmt w:val="bullet"/>
      <w:lvlText w:val="•"/>
      <w:lvlJc w:val="left"/>
      <w:pPr>
        <w:ind w:left="720" w:hanging="360"/>
      </w:pPr>
      <w:rPr>
        <w:rFonts w:ascii="Courier New" w:hAnsi="Courier New" w:hint="default"/>
        <w:color w:val="0D0048" w:themeColor="text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90CBA"/>
    <w:multiLevelType w:val="hybridMultilevel"/>
    <w:tmpl w:val="FE0A5CC8"/>
    <w:lvl w:ilvl="0" w:tplc="A218DE76">
      <w:start w:val="1"/>
      <w:numFmt w:val="bullet"/>
      <w:lvlText w:val="•"/>
      <w:lvlJc w:val="left"/>
      <w:pPr>
        <w:ind w:left="720" w:hanging="360"/>
      </w:pPr>
      <w:rPr>
        <w:rFonts w:ascii="Courier New" w:hAnsi="Courier New" w:hint="default"/>
        <w:color w:val="0D0048" w:themeColor="text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EF303E"/>
    <w:multiLevelType w:val="hybridMultilevel"/>
    <w:tmpl w:val="F7761BBE"/>
    <w:lvl w:ilvl="0" w:tplc="A218DE76">
      <w:start w:val="1"/>
      <w:numFmt w:val="bullet"/>
      <w:lvlText w:val="•"/>
      <w:lvlJc w:val="left"/>
      <w:pPr>
        <w:ind w:left="720" w:hanging="360"/>
      </w:pPr>
      <w:rPr>
        <w:rFonts w:ascii="Courier New" w:hAnsi="Courier New" w:hint="default"/>
        <w:color w:val="0D0048" w:themeColor="text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0321D9"/>
    <w:multiLevelType w:val="hybridMultilevel"/>
    <w:tmpl w:val="531235A8"/>
    <w:lvl w:ilvl="0" w:tplc="E7EE235C">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D6DEB2">
      <w:start w:val="1"/>
      <w:numFmt w:val="bullet"/>
      <w:lvlText w:val="o"/>
      <w:lvlJc w:val="left"/>
      <w:pPr>
        <w:ind w:left="10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FE582E">
      <w:start w:val="1"/>
      <w:numFmt w:val="bullet"/>
      <w:lvlText w:val="▪"/>
      <w:lvlJc w:val="left"/>
      <w:pPr>
        <w:ind w:left="1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586C71C">
      <w:start w:val="1"/>
      <w:numFmt w:val="bullet"/>
      <w:lvlText w:val="•"/>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76850E">
      <w:start w:val="1"/>
      <w:numFmt w:val="bullet"/>
      <w:lvlText w:val="o"/>
      <w:lvlJc w:val="left"/>
      <w:pPr>
        <w:ind w:left="3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98A2D0">
      <w:start w:val="1"/>
      <w:numFmt w:val="bullet"/>
      <w:lvlText w:val="▪"/>
      <w:lvlJc w:val="left"/>
      <w:pPr>
        <w:ind w:left="3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DE10EA">
      <w:start w:val="1"/>
      <w:numFmt w:val="bullet"/>
      <w:lvlText w:val="•"/>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98D4A0">
      <w:start w:val="1"/>
      <w:numFmt w:val="bullet"/>
      <w:lvlText w:val="o"/>
      <w:lvlJc w:val="left"/>
      <w:pPr>
        <w:ind w:left="5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E2397E">
      <w:start w:val="1"/>
      <w:numFmt w:val="bullet"/>
      <w:lvlText w:val="▪"/>
      <w:lvlJc w:val="left"/>
      <w:pPr>
        <w:ind w:left="6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11B4D92"/>
    <w:multiLevelType w:val="hybridMultilevel"/>
    <w:tmpl w:val="42088236"/>
    <w:lvl w:ilvl="0" w:tplc="F5BE402E">
      <w:start w:val="1"/>
      <w:numFmt w:val="bullet"/>
      <w:lvlText w:val=""/>
      <w:lvlJc w:val="left"/>
      <w:pPr>
        <w:ind w:left="720" w:hanging="360"/>
      </w:pPr>
      <w:rPr>
        <w:rFonts w:ascii="Symbol" w:hAnsi="Symbol" w:hint="default"/>
        <w:color w:val="00B5EF" w:themeColor="background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D06C4"/>
    <w:multiLevelType w:val="multilevel"/>
    <w:tmpl w:val="10AC1C1E"/>
    <w:lvl w:ilvl="0">
      <w:start w:val="1"/>
      <w:numFmt w:val="decimal"/>
      <w:lvlText w:val="%1"/>
      <w:lvlJc w:val="left"/>
      <w:pPr>
        <w:ind w:left="720" w:hanging="360"/>
      </w:pPr>
      <w:rPr>
        <w:rFonts w:ascii="Gotham Book" w:hAnsi="Gotham Book" w:hint="default"/>
        <w:color w:val="00B5EF"/>
      </w:rPr>
    </w:lvl>
    <w:lvl w:ilvl="1">
      <w:start w:val="1"/>
      <w:numFmt w:val="lowerLetter"/>
      <w:lvlText w:val="%2"/>
      <w:lvlJc w:val="left"/>
      <w:pPr>
        <w:ind w:left="1440" w:hanging="360"/>
      </w:pPr>
      <w:rPr>
        <w:rFonts w:ascii="Gotham Book" w:hAnsi="Gotham Book" w:hint="default"/>
        <w:color w:val="0D0048" w:themeColor="text2"/>
      </w:rPr>
    </w:lvl>
    <w:lvl w:ilvl="2">
      <w:start w:val="1"/>
      <w:numFmt w:val="lowerRoman"/>
      <w:lvlText w:val="%3"/>
      <w:lvlJc w:val="right"/>
      <w:pPr>
        <w:ind w:left="2160" w:hanging="180"/>
      </w:pPr>
      <w:rPr>
        <w:rFonts w:ascii="Gotham Book" w:hAnsi="Gotham Book" w:hint="default"/>
      </w:rPr>
    </w:lvl>
    <w:lvl w:ilvl="3">
      <w:start w:val="1"/>
      <w:numFmt w:val="decimal"/>
      <w:lvlText w:val="%1.%4"/>
      <w:lvlJc w:val="left"/>
      <w:pPr>
        <w:ind w:left="2880" w:hanging="360"/>
      </w:pPr>
      <w:rPr>
        <w:rFonts w:ascii="Gotham Book" w:hAnsi="Gotham Book" w:hint="default"/>
        <w:color w:val="0D0048" w:themeColor="text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4374FD0"/>
    <w:multiLevelType w:val="hybridMultilevel"/>
    <w:tmpl w:val="49D25BDC"/>
    <w:lvl w:ilvl="0" w:tplc="08090001">
      <w:start w:val="1"/>
      <w:numFmt w:val="bullet"/>
      <w:lvlText w:val=""/>
      <w:lvlJc w:val="left"/>
      <w:pPr>
        <w:ind w:left="720" w:hanging="360"/>
      </w:pPr>
      <w:rPr>
        <w:rFonts w:ascii="Symbol" w:hAnsi="Symbol" w:hint="default"/>
        <w:color w:val="00B5EF" w:themeColor="background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0"/>
  </w:num>
  <w:num w:numId="4">
    <w:abstractNumId w:val="23"/>
  </w:num>
  <w:num w:numId="5">
    <w:abstractNumId w:val="25"/>
  </w:num>
  <w:num w:numId="6">
    <w:abstractNumId w:val="19"/>
  </w:num>
  <w:num w:numId="7">
    <w:abstractNumId w:val="15"/>
  </w:num>
  <w:num w:numId="8">
    <w:abstractNumId w:val="16"/>
  </w:num>
  <w:num w:numId="9">
    <w:abstractNumId w:val="11"/>
  </w:num>
  <w:num w:numId="10">
    <w:abstractNumId w:val="13"/>
  </w:num>
  <w:num w:numId="11">
    <w:abstractNumId w:val="24"/>
  </w:num>
  <w:num w:numId="12">
    <w:abstractNumId w:val="18"/>
  </w:num>
  <w:num w:numId="13">
    <w:abstractNumId w:val="0"/>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10"/>
  </w:num>
  <w:num w:numId="24">
    <w:abstractNumId w:val="14"/>
  </w:num>
  <w:num w:numId="25">
    <w:abstractNumId w:val="2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53"/>
    <w:rsid w:val="00006143"/>
    <w:rsid w:val="00121397"/>
    <w:rsid w:val="001E1C1E"/>
    <w:rsid w:val="00216AAB"/>
    <w:rsid w:val="00260FEC"/>
    <w:rsid w:val="00307FB2"/>
    <w:rsid w:val="00370E59"/>
    <w:rsid w:val="00391067"/>
    <w:rsid w:val="003B1BD3"/>
    <w:rsid w:val="004F432A"/>
    <w:rsid w:val="00544C75"/>
    <w:rsid w:val="005726F3"/>
    <w:rsid w:val="00661E69"/>
    <w:rsid w:val="006C463C"/>
    <w:rsid w:val="00736415"/>
    <w:rsid w:val="007F6A6A"/>
    <w:rsid w:val="00805725"/>
    <w:rsid w:val="00831953"/>
    <w:rsid w:val="008744E1"/>
    <w:rsid w:val="008B073D"/>
    <w:rsid w:val="00903143"/>
    <w:rsid w:val="00A00C0D"/>
    <w:rsid w:val="00AA0032"/>
    <w:rsid w:val="00AB0490"/>
    <w:rsid w:val="00B27F90"/>
    <w:rsid w:val="00B50A2A"/>
    <w:rsid w:val="00B97CFF"/>
    <w:rsid w:val="00C63F40"/>
    <w:rsid w:val="00C722B7"/>
    <w:rsid w:val="00C96BAF"/>
    <w:rsid w:val="00DA7BC4"/>
    <w:rsid w:val="00E54070"/>
    <w:rsid w:val="00F07783"/>
    <w:rsid w:val="00FA509C"/>
    <w:rsid w:val="00FA77FB"/>
    <w:rsid w:val="00FB54E3"/>
    <w:rsid w:val="00FE7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C18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4C75"/>
    <w:pPr>
      <w:spacing w:after="157" w:line="260" w:lineRule="auto"/>
      <w:ind w:left="11" w:right="1" w:hanging="10"/>
      <w:jc w:val="both"/>
    </w:pPr>
    <w:rPr>
      <w:rFonts w:eastAsia="Arial" w:cs="Arial"/>
      <w:color w:val="000000"/>
      <w:sz w:val="20"/>
      <w:szCs w:val="22"/>
      <w:lang w:val="en-AU" w:eastAsia="en-AU"/>
    </w:rPr>
  </w:style>
  <w:style w:type="paragraph" w:styleId="Heading1">
    <w:name w:val="heading 1"/>
    <w:basedOn w:val="Normal"/>
    <w:next w:val="Normal"/>
    <w:link w:val="Heading1Char"/>
    <w:uiPriority w:val="9"/>
    <w:qFormat/>
    <w:rsid w:val="00B27F90"/>
    <w:pPr>
      <w:outlineLvl w:val="0"/>
    </w:pPr>
    <w:rPr>
      <w:rFonts w:ascii="Gotham Medium" w:hAnsi="Gotham Medium"/>
      <w:color w:val="0D0048" w:themeColor="text2"/>
      <w:sz w:val="24"/>
    </w:rPr>
  </w:style>
  <w:style w:type="paragraph" w:styleId="Heading2">
    <w:name w:val="heading 2"/>
    <w:basedOn w:val="Normal"/>
    <w:next w:val="Normal"/>
    <w:link w:val="Heading2Char"/>
    <w:uiPriority w:val="9"/>
    <w:unhideWhenUsed/>
    <w:qFormat/>
    <w:rsid w:val="00391067"/>
    <w:pPr>
      <w:ind w:left="-3"/>
      <w:outlineLvl w:val="1"/>
    </w:pPr>
    <w:rPr>
      <w:rFonts w:ascii="Gotham Medium" w:hAnsi="Gotham Medium"/>
      <w:i/>
      <w:iCs/>
      <w:color w:val="00B5EF" w:themeColor="background2"/>
    </w:rPr>
  </w:style>
  <w:style w:type="paragraph" w:styleId="Heading3">
    <w:name w:val="heading 3"/>
    <w:basedOn w:val="Normal"/>
    <w:next w:val="Normal"/>
    <w:link w:val="Heading3Char"/>
    <w:uiPriority w:val="9"/>
    <w:unhideWhenUsed/>
    <w:qFormat/>
    <w:rsid w:val="00B27F90"/>
    <w:pPr>
      <w:keepNext/>
      <w:keepLines/>
      <w:spacing w:before="40"/>
      <w:outlineLvl w:val="2"/>
    </w:pPr>
    <w:rPr>
      <w:rFonts w:asciiTheme="majorHAnsi" w:eastAsiaTheme="majorEastAsia" w:hAnsiTheme="majorHAnsi" w:cstheme="majorBidi"/>
      <w:color w:val="272727"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143"/>
    <w:pPr>
      <w:tabs>
        <w:tab w:val="center" w:pos="4513"/>
        <w:tab w:val="right" w:pos="9026"/>
      </w:tabs>
    </w:pPr>
  </w:style>
  <w:style w:type="character" w:customStyle="1" w:styleId="HeaderChar">
    <w:name w:val="Header Char"/>
    <w:basedOn w:val="DefaultParagraphFont"/>
    <w:link w:val="Header"/>
    <w:uiPriority w:val="99"/>
    <w:rsid w:val="00006143"/>
  </w:style>
  <w:style w:type="paragraph" w:styleId="Footer">
    <w:name w:val="footer"/>
    <w:basedOn w:val="Normal"/>
    <w:link w:val="FooterChar"/>
    <w:uiPriority w:val="99"/>
    <w:unhideWhenUsed/>
    <w:rsid w:val="00AB0490"/>
    <w:pPr>
      <w:tabs>
        <w:tab w:val="center" w:pos="4513"/>
        <w:tab w:val="right" w:pos="9632"/>
      </w:tabs>
    </w:pPr>
    <w:rPr>
      <w:rFonts w:ascii="Gotham Medium" w:hAnsi="Gotham Medium"/>
      <w:color w:val="0D0048" w:themeColor="text2"/>
      <w:sz w:val="17"/>
      <w:szCs w:val="17"/>
    </w:rPr>
  </w:style>
  <w:style w:type="character" w:customStyle="1" w:styleId="FooterChar">
    <w:name w:val="Footer Char"/>
    <w:basedOn w:val="DefaultParagraphFont"/>
    <w:link w:val="Footer"/>
    <w:uiPriority w:val="99"/>
    <w:rsid w:val="00AB0490"/>
    <w:rPr>
      <w:rFonts w:ascii="Gotham Medium" w:hAnsi="Gotham Medium"/>
      <w:color w:val="0D0048" w:themeColor="text2"/>
      <w:sz w:val="17"/>
      <w:szCs w:val="17"/>
      <w:lang w:val="en-AU"/>
    </w:rPr>
  </w:style>
  <w:style w:type="character" w:styleId="Hyperlink">
    <w:name w:val="Hyperlink"/>
    <w:basedOn w:val="DefaultParagraphFont"/>
    <w:uiPriority w:val="99"/>
    <w:unhideWhenUsed/>
    <w:rsid w:val="00006143"/>
    <w:rPr>
      <w:color w:val="0563C1" w:themeColor="hyperlink"/>
      <w:u w:val="single"/>
    </w:rPr>
  </w:style>
  <w:style w:type="paragraph" w:styleId="Title">
    <w:name w:val="Title"/>
    <w:basedOn w:val="Normal"/>
    <w:next w:val="Normal"/>
    <w:link w:val="TitleChar"/>
    <w:uiPriority w:val="10"/>
    <w:qFormat/>
    <w:rsid w:val="00B27F90"/>
    <w:pPr>
      <w:contextualSpacing/>
    </w:pPr>
    <w:rPr>
      <w:rFonts w:ascii="Gotham Medium" w:eastAsiaTheme="majorEastAsia" w:hAnsi="Gotham Medium" w:cstheme="majorBidi"/>
      <w:color w:val="0D0048" w:themeColor="text2"/>
      <w:spacing w:val="-10"/>
      <w:kern w:val="28"/>
      <w:sz w:val="56"/>
      <w:szCs w:val="56"/>
    </w:rPr>
  </w:style>
  <w:style w:type="character" w:customStyle="1" w:styleId="TitleChar">
    <w:name w:val="Title Char"/>
    <w:basedOn w:val="DefaultParagraphFont"/>
    <w:link w:val="Title"/>
    <w:uiPriority w:val="10"/>
    <w:rsid w:val="00B27F90"/>
    <w:rPr>
      <w:rFonts w:ascii="Gotham Medium" w:eastAsiaTheme="majorEastAsia" w:hAnsi="Gotham Medium" w:cstheme="majorBidi"/>
      <w:color w:val="0D0048" w:themeColor="text2"/>
      <w:spacing w:val="-10"/>
      <w:kern w:val="28"/>
      <w:sz w:val="56"/>
      <w:szCs w:val="56"/>
      <w:lang w:val="en-AU"/>
    </w:rPr>
  </w:style>
  <w:style w:type="paragraph" w:styleId="ListParagraph">
    <w:name w:val="List Paragraph"/>
    <w:basedOn w:val="Normal"/>
    <w:uiPriority w:val="34"/>
    <w:qFormat/>
    <w:rsid w:val="00661E69"/>
    <w:pPr>
      <w:ind w:left="720"/>
      <w:contextualSpacing/>
    </w:pPr>
  </w:style>
  <w:style w:type="character" w:styleId="Emphasis">
    <w:name w:val="Emphasis"/>
    <w:uiPriority w:val="20"/>
    <w:qFormat/>
    <w:rsid w:val="00B27F90"/>
    <w:rPr>
      <w:rFonts w:ascii="Gotham Medium" w:hAnsi="Gotham Medium"/>
      <w:i/>
      <w:iCs/>
      <w:color w:val="00B5EF" w:themeColor="background2"/>
      <w:sz w:val="21"/>
      <w:lang w:val="en-AU"/>
    </w:rPr>
  </w:style>
  <w:style w:type="character" w:customStyle="1" w:styleId="Heading1Char">
    <w:name w:val="Heading 1 Char"/>
    <w:basedOn w:val="DefaultParagraphFont"/>
    <w:link w:val="Heading1"/>
    <w:rsid w:val="00B27F90"/>
    <w:rPr>
      <w:rFonts w:ascii="Gotham Medium" w:hAnsi="Gotham Medium"/>
      <w:color w:val="0D0048" w:themeColor="text2"/>
      <w:sz w:val="24"/>
      <w:lang w:val="en-AU"/>
    </w:rPr>
  </w:style>
  <w:style w:type="character" w:customStyle="1" w:styleId="Heading2Char">
    <w:name w:val="Heading 2 Char"/>
    <w:basedOn w:val="DefaultParagraphFont"/>
    <w:link w:val="Heading2"/>
    <w:uiPriority w:val="9"/>
    <w:rsid w:val="00391067"/>
    <w:rPr>
      <w:rFonts w:ascii="Gotham Medium" w:eastAsia="Arial" w:hAnsi="Gotham Medium" w:cs="Arial"/>
      <w:i/>
      <w:iCs/>
      <w:color w:val="00B5EF" w:themeColor="background2"/>
      <w:sz w:val="20"/>
      <w:szCs w:val="22"/>
      <w:lang w:val="en-AU" w:eastAsia="en-AU"/>
    </w:rPr>
  </w:style>
  <w:style w:type="paragraph" w:styleId="Subtitle">
    <w:name w:val="Subtitle"/>
    <w:basedOn w:val="Normal"/>
    <w:next w:val="Normal"/>
    <w:link w:val="SubtitleChar"/>
    <w:uiPriority w:val="11"/>
    <w:qFormat/>
    <w:rsid w:val="00B27F90"/>
    <w:rPr>
      <w:rFonts w:ascii="Gotham Medium" w:hAnsi="Gotham Medium"/>
      <w:color w:val="4F4F50" w:themeColor="accent1"/>
      <w:sz w:val="32"/>
      <w:szCs w:val="32"/>
    </w:rPr>
  </w:style>
  <w:style w:type="character" w:customStyle="1" w:styleId="SubtitleChar">
    <w:name w:val="Subtitle Char"/>
    <w:basedOn w:val="DefaultParagraphFont"/>
    <w:link w:val="Subtitle"/>
    <w:uiPriority w:val="11"/>
    <w:rsid w:val="00B27F90"/>
    <w:rPr>
      <w:rFonts w:ascii="Gotham Medium" w:hAnsi="Gotham Medium"/>
      <w:color w:val="4F4F50" w:themeColor="accent1"/>
      <w:sz w:val="32"/>
      <w:szCs w:val="32"/>
      <w:lang w:val="en-AU"/>
    </w:rPr>
  </w:style>
  <w:style w:type="character" w:customStyle="1" w:styleId="Heading3Char">
    <w:name w:val="Heading 3 Char"/>
    <w:basedOn w:val="DefaultParagraphFont"/>
    <w:link w:val="Heading3"/>
    <w:uiPriority w:val="9"/>
    <w:rsid w:val="00B27F90"/>
    <w:rPr>
      <w:rFonts w:asciiTheme="majorHAnsi" w:eastAsiaTheme="majorEastAsia" w:hAnsiTheme="majorHAnsi" w:cstheme="majorBidi"/>
      <w:color w:val="272727" w:themeColor="accent1" w:themeShade="7F"/>
      <w:sz w:val="24"/>
      <w:lang w:val="en-AU"/>
    </w:rPr>
  </w:style>
  <w:style w:type="paragraph" w:styleId="BodyText">
    <w:name w:val="Body Text"/>
    <w:basedOn w:val="Normal"/>
    <w:link w:val="BodyTextChar"/>
    <w:uiPriority w:val="99"/>
    <w:unhideWhenUsed/>
    <w:rsid w:val="00B27F90"/>
    <w:pPr>
      <w:spacing w:after="120"/>
    </w:pPr>
  </w:style>
  <w:style w:type="character" w:customStyle="1" w:styleId="BodyTextChar">
    <w:name w:val="Body Text Char"/>
    <w:basedOn w:val="DefaultParagraphFont"/>
    <w:link w:val="BodyText"/>
    <w:uiPriority w:val="99"/>
    <w:rsid w:val="00B27F90"/>
    <w:rPr>
      <w:rFonts w:ascii="Gotham Book" w:hAnsi="Gotham Book"/>
      <w:sz w:val="21"/>
      <w:lang w:val="en-AU"/>
    </w:rPr>
  </w:style>
  <w:style w:type="paragraph" w:styleId="ListBullet">
    <w:name w:val="List Bullet"/>
    <w:basedOn w:val="ListParagraph"/>
    <w:uiPriority w:val="99"/>
    <w:unhideWhenUsed/>
    <w:rsid w:val="00B27F90"/>
    <w:pPr>
      <w:numPr>
        <w:numId w:val="1"/>
      </w:numPr>
      <w:ind w:left="567" w:hanging="567"/>
    </w:pPr>
  </w:style>
  <w:style w:type="paragraph" w:styleId="ListBullet2">
    <w:name w:val="List Bullet 2"/>
    <w:basedOn w:val="ListParagraph"/>
    <w:uiPriority w:val="99"/>
    <w:unhideWhenUsed/>
    <w:rsid w:val="00B27F90"/>
    <w:pPr>
      <w:numPr>
        <w:numId w:val="8"/>
      </w:numPr>
      <w:ind w:left="851" w:hanging="284"/>
    </w:pPr>
  </w:style>
  <w:style w:type="paragraph" w:styleId="ListNumber">
    <w:name w:val="List Number"/>
    <w:basedOn w:val="ListParagraph"/>
    <w:uiPriority w:val="99"/>
    <w:unhideWhenUsed/>
    <w:rsid w:val="00B27F90"/>
    <w:pPr>
      <w:numPr>
        <w:numId w:val="10"/>
      </w:numPr>
      <w:ind w:left="567" w:hanging="567"/>
    </w:pPr>
  </w:style>
  <w:style w:type="paragraph" w:styleId="ListNumber2">
    <w:name w:val="List Number 2"/>
    <w:basedOn w:val="ListParagraph"/>
    <w:uiPriority w:val="99"/>
    <w:unhideWhenUsed/>
    <w:rsid w:val="00B27F90"/>
    <w:pPr>
      <w:numPr>
        <w:ilvl w:val="1"/>
        <w:numId w:val="12"/>
      </w:numPr>
      <w:ind w:left="851" w:hanging="284"/>
    </w:pPr>
  </w:style>
  <w:style w:type="paragraph" w:styleId="TOCHeading">
    <w:name w:val="TOC Heading"/>
    <w:basedOn w:val="Subtitle"/>
    <w:next w:val="Normal"/>
    <w:uiPriority w:val="39"/>
    <w:unhideWhenUsed/>
    <w:qFormat/>
    <w:rsid w:val="00A00C0D"/>
    <w:rPr>
      <w:rFonts w:eastAsiaTheme="minorEastAsia"/>
      <w:kern w:val="2"/>
      <w:szCs w:val="24"/>
      <w:lang w:eastAsia="ja-JP"/>
    </w:rPr>
  </w:style>
  <w:style w:type="paragraph" w:styleId="TOC1">
    <w:name w:val="toc 1"/>
    <w:basedOn w:val="Heading1"/>
    <w:next w:val="Normal"/>
    <w:autoRedefine/>
    <w:uiPriority w:val="39"/>
    <w:unhideWhenUsed/>
    <w:rsid w:val="00A00C0D"/>
    <w:pPr>
      <w:tabs>
        <w:tab w:val="right" w:pos="8828"/>
      </w:tabs>
      <w:spacing w:before="120"/>
      <w:outlineLvl w:val="9"/>
    </w:pPr>
    <w:rPr>
      <w:color w:val="auto"/>
      <w:sz w:val="22"/>
    </w:rPr>
  </w:style>
  <w:style w:type="paragraph" w:styleId="TOC2">
    <w:name w:val="toc 2"/>
    <w:basedOn w:val="Normal"/>
    <w:next w:val="Normal"/>
    <w:autoRedefine/>
    <w:uiPriority w:val="39"/>
    <w:unhideWhenUsed/>
    <w:rsid w:val="00A00C0D"/>
    <w:pPr>
      <w:tabs>
        <w:tab w:val="right" w:pos="8828"/>
      </w:tabs>
    </w:pPr>
    <w:rPr>
      <w:iCs/>
      <w:color w:val="4F4F50" w:themeColor="accent1"/>
      <w:sz w:val="22"/>
      <w:lang w:eastAsia="ja-JP"/>
    </w:rPr>
  </w:style>
  <w:style w:type="paragraph" w:styleId="TOC3">
    <w:name w:val="toc 3"/>
    <w:basedOn w:val="Normal"/>
    <w:next w:val="Normal"/>
    <w:autoRedefine/>
    <w:uiPriority w:val="39"/>
    <w:unhideWhenUsed/>
    <w:rsid w:val="00A00C0D"/>
    <w:pPr>
      <w:ind w:left="420"/>
    </w:pPr>
    <w:rPr>
      <w:rFonts w:asciiTheme="minorHAnsi" w:hAnsiTheme="minorHAnsi"/>
      <w:sz w:val="22"/>
    </w:rPr>
  </w:style>
  <w:style w:type="paragraph" w:styleId="TOC4">
    <w:name w:val="toc 4"/>
    <w:basedOn w:val="Normal"/>
    <w:next w:val="Normal"/>
    <w:autoRedefine/>
    <w:uiPriority w:val="39"/>
    <w:unhideWhenUsed/>
    <w:rsid w:val="00A00C0D"/>
    <w:pPr>
      <w:ind w:left="630"/>
    </w:pPr>
    <w:rPr>
      <w:rFonts w:asciiTheme="minorHAnsi" w:hAnsiTheme="minorHAnsi"/>
      <w:szCs w:val="20"/>
    </w:rPr>
  </w:style>
  <w:style w:type="paragraph" w:styleId="TOC5">
    <w:name w:val="toc 5"/>
    <w:basedOn w:val="Normal"/>
    <w:next w:val="Normal"/>
    <w:autoRedefine/>
    <w:uiPriority w:val="39"/>
    <w:unhideWhenUsed/>
    <w:rsid w:val="00A00C0D"/>
    <w:pPr>
      <w:ind w:left="840"/>
    </w:pPr>
    <w:rPr>
      <w:rFonts w:asciiTheme="minorHAnsi" w:hAnsiTheme="minorHAnsi"/>
      <w:szCs w:val="20"/>
    </w:rPr>
  </w:style>
  <w:style w:type="paragraph" w:styleId="TOC6">
    <w:name w:val="toc 6"/>
    <w:basedOn w:val="Normal"/>
    <w:next w:val="Normal"/>
    <w:autoRedefine/>
    <w:uiPriority w:val="39"/>
    <w:unhideWhenUsed/>
    <w:rsid w:val="00A00C0D"/>
    <w:pPr>
      <w:ind w:left="1050"/>
    </w:pPr>
    <w:rPr>
      <w:rFonts w:asciiTheme="minorHAnsi" w:hAnsiTheme="minorHAnsi"/>
      <w:szCs w:val="20"/>
    </w:rPr>
  </w:style>
  <w:style w:type="paragraph" w:styleId="TOC7">
    <w:name w:val="toc 7"/>
    <w:basedOn w:val="Normal"/>
    <w:next w:val="Normal"/>
    <w:autoRedefine/>
    <w:uiPriority w:val="39"/>
    <w:unhideWhenUsed/>
    <w:rsid w:val="00A00C0D"/>
    <w:pPr>
      <w:ind w:left="1260"/>
    </w:pPr>
    <w:rPr>
      <w:rFonts w:asciiTheme="minorHAnsi" w:hAnsiTheme="minorHAnsi"/>
      <w:szCs w:val="20"/>
    </w:rPr>
  </w:style>
  <w:style w:type="paragraph" w:styleId="TOC8">
    <w:name w:val="toc 8"/>
    <w:basedOn w:val="Normal"/>
    <w:next w:val="Normal"/>
    <w:autoRedefine/>
    <w:uiPriority w:val="39"/>
    <w:unhideWhenUsed/>
    <w:rsid w:val="00A00C0D"/>
    <w:pPr>
      <w:ind w:left="1470"/>
    </w:pPr>
    <w:rPr>
      <w:rFonts w:asciiTheme="minorHAnsi" w:hAnsiTheme="minorHAnsi"/>
      <w:szCs w:val="20"/>
    </w:rPr>
  </w:style>
  <w:style w:type="paragraph" w:styleId="TOC9">
    <w:name w:val="toc 9"/>
    <w:basedOn w:val="Normal"/>
    <w:next w:val="Normal"/>
    <w:autoRedefine/>
    <w:uiPriority w:val="39"/>
    <w:unhideWhenUsed/>
    <w:rsid w:val="00A00C0D"/>
    <w:pPr>
      <w:ind w:left="1680"/>
    </w:pPr>
    <w:rPr>
      <w:rFonts w:asciiTheme="minorHAnsi" w:hAnsiTheme="minorHAnsi"/>
      <w:szCs w:val="20"/>
    </w:rPr>
  </w:style>
  <w:style w:type="character" w:styleId="PageNumber">
    <w:name w:val="page number"/>
    <w:basedOn w:val="DefaultParagraphFont"/>
    <w:uiPriority w:val="99"/>
    <w:semiHidden/>
    <w:unhideWhenUsed/>
    <w:rsid w:val="00391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nancarrow/Library/Containers/com.apple.mail/Data/Library/Mail%20Downloads/62487430-D52D-4A87-AA66-183825CDC65C/BendigoStadium_Letterhead.dotx" TargetMode="External"/></Relationships>
</file>

<file path=word/theme/theme1.xml><?xml version="1.0" encoding="utf-8"?>
<a:theme xmlns:a="http://schemas.openxmlformats.org/drawingml/2006/main" name="Office Theme">
  <a:themeElements>
    <a:clrScheme name="Bendigo Stadium 1">
      <a:dk1>
        <a:srgbClr val="000014"/>
      </a:dk1>
      <a:lt1>
        <a:srgbClr val="FFFFFF"/>
      </a:lt1>
      <a:dk2>
        <a:srgbClr val="0D0048"/>
      </a:dk2>
      <a:lt2>
        <a:srgbClr val="00B5EF"/>
      </a:lt2>
      <a:accent1>
        <a:srgbClr val="4F4F50"/>
      </a:accent1>
      <a:accent2>
        <a:srgbClr val="DEE1DE"/>
      </a:accent2>
      <a:accent3>
        <a:srgbClr val="DFE557"/>
      </a:accent3>
      <a:accent4>
        <a:srgbClr val="8DC53E"/>
      </a:accent4>
      <a:accent5>
        <a:srgbClr val="EF4136"/>
      </a:accent5>
      <a:accent6>
        <a:srgbClr val="00B5EF"/>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BA6AEB-A1A5-974C-8B8B-A0A9397D3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BendigoStadium_Letterhead.dotx</Template>
  <TotalTime>0</TotalTime>
  <Pages>1</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Nancarrow</dc:creator>
  <cp:keywords/>
  <dc:description/>
  <cp:lastModifiedBy>Daniel Nancarrow</cp:lastModifiedBy>
  <cp:revision>2</cp:revision>
  <cp:lastPrinted>2018-02-09T05:33:00Z</cp:lastPrinted>
  <dcterms:created xsi:type="dcterms:W3CDTF">2019-03-07T07:31:00Z</dcterms:created>
  <dcterms:modified xsi:type="dcterms:W3CDTF">2019-03-07T07:31:00Z</dcterms:modified>
</cp:coreProperties>
</file>